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rtl w:val="0"/>
        </w:rPr>
      </w:r>
    </w:p>
    <w:p w:rsidR="00000000" w:rsidDel="00000000" w:rsidP="00000000" w:rsidRDefault="00000000" w:rsidRPr="00000000" w14:paraId="00000002">
      <w:pPr>
        <w:jc w:val="center"/>
        <w:rPr>
          <w:rFonts w:ascii="Arial" w:cs="Arial" w:eastAsia="Arial" w:hAnsi="Arial"/>
          <w:b w:val="1"/>
        </w:rPr>
      </w:pPr>
      <w:r w:rsidDel="00000000" w:rsidR="00000000" w:rsidRPr="00000000">
        <w:rPr/>
        <w:drawing>
          <wp:anchor allowOverlap="1" behindDoc="0" distB="0" distT="0" distL="0" distR="0" hidden="0" layoutInCell="1" locked="0" relativeHeight="0" simplePos="0">
            <wp:simplePos x="0" y="0"/>
            <wp:positionH relativeFrom="margin">
              <wp:posOffset>2218055</wp:posOffset>
            </wp:positionH>
            <wp:positionV relativeFrom="margin">
              <wp:posOffset>-619124</wp:posOffset>
            </wp:positionV>
            <wp:extent cx="1095375" cy="1066800"/>
            <wp:effectExtent b="0" l="0" r="0" t="0"/>
            <wp:wrapSquare wrapText="bothSides" distB="0" distT="0" distL="0" distR="0"/>
            <wp:docPr descr="A logo for a basketball team&#10;&#10;Description automatically generated" id="2" name="image1.png"/>
            <a:graphic>
              <a:graphicData uri="http://schemas.openxmlformats.org/drawingml/2006/picture">
                <pic:pic>
                  <pic:nvPicPr>
                    <pic:cNvPr descr="A logo for a basketball team&#10;&#10;Description automatically generated" id="0" name="image1.png"/>
                    <pic:cNvPicPr preferRelativeResize="0"/>
                  </pic:nvPicPr>
                  <pic:blipFill>
                    <a:blip r:embed="rId7"/>
                    <a:srcRect b="0" l="0" r="0" t="0"/>
                    <a:stretch>
                      <a:fillRect/>
                    </a:stretch>
                  </pic:blipFill>
                  <pic:spPr>
                    <a:xfrm>
                      <a:off x="0" y="0"/>
                      <a:ext cx="1095375" cy="1066800"/>
                    </a:xfrm>
                    <a:prstGeom prst="rect"/>
                    <a:ln/>
                  </pic:spPr>
                </pic:pic>
              </a:graphicData>
            </a:graphic>
          </wp:anchor>
        </w:drawing>
      </w:r>
      <w:r w:rsidDel="00000000" w:rsidR="00000000" w:rsidRPr="00000000">
        <w:rPr>
          <w:rtl w:val="0"/>
        </w:rPr>
      </w:r>
    </w:p>
    <w:p w:rsidR="00000000" w:rsidDel="00000000" w:rsidP="00000000" w:rsidRDefault="00000000" w:rsidRPr="00000000" w14:paraId="00000003">
      <w:pPr>
        <w:jc w:val="center"/>
        <w:rPr>
          <w:rFonts w:ascii="Arial" w:cs="Arial" w:eastAsia="Arial" w:hAnsi="Arial"/>
          <w:b w:val="1"/>
        </w:rPr>
      </w:pPr>
      <w:r w:rsidDel="00000000" w:rsidR="00000000" w:rsidRPr="00000000">
        <w:rPr>
          <w:rtl w:val="0"/>
        </w:rPr>
      </w:r>
    </w:p>
    <w:p w:rsidR="00000000" w:rsidDel="00000000" w:rsidP="00000000" w:rsidRDefault="00000000" w:rsidRPr="00000000" w14:paraId="00000004">
      <w:pPr>
        <w:jc w:val="center"/>
        <w:rPr>
          <w:rFonts w:ascii="Arial" w:cs="Arial" w:eastAsia="Arial" w:hAnsi="Arial"/>
          <w:b w:val="1"/>
        </w:rPr>
      </w:pPr>
      <w:r w:rsidDel="00000000" w:rsidR="00000000" w:rsidRPr="00000000">
        <w:rPr>
          <w:rFonts w:ascii="Arial" w:cs="Arial" w:eastAsia="Arial" w:hAnsi="Arial"/>
          <w:b w:val="1"/>
          <w:rtl w:val="0"/>
        </w:rPr>
        <w:t xml:space="preserve">LANGWARRIN WILDCATS BASKETBALL CLUB</w:t>
      </w:r>
    </w:p>
    <w:p w:rsidR="00000000" w:rsidDel="00000000" w:rsidP="00000000" w:rsidRDefault="00000000" w:rsidRPr="00000000" w14:paraId="00000005">
      <w:pPr>
        <w:jc w:val="center"/>
        <w:rPr>
          <w:rFonts w:ascii="Arial" w:cs="Arial" w:eastAsia="Arial" w:hAnsi="Arial"/>
          <w:b w:val="1"/>
        </w:rPr>
      </w:pPr>
      <w:r w:rsidDel="00000000" w:rsidR="00000000" w:rsidRPr="00000000">
        <w:rPr>
          <w:rFonts w:ascii="Arial" w:cs="Arial" w:eastAsia="Arial" w:hAnsi="Arial"/>
          <w:b w:val="1"/>
          <w:rtl w:val="0"/>
        </w:rPr>
        <w:t xml:space="preserve">TRAINING SUPERVISION POLICY</w:t>
      </w:r>
    </w:p>
    <w:p w:rsidR="00000000" w:rsidDel="00000000" w:rsidP="00000000" w:rsidRDefault="00000000" w:rsidRPr="00000000" w14:paraId="00000006">
      <w:pPr>
        <w:rPr>
          <w:rFonts w:ascii="Arial" w:cs="Arial" w:eastAsia="Arial" w:hAnsi="Arial"/>
        </w:rPr>
      </w:pPr>
      <w:r w:rsidDel="00000000" w:rsidR="00000000" w:rsidRPr="00000000">
        <w:rPr>
          <w:rtl w:val="0"/>
        </w:rPr>
      </w:r>
    </w:p>
    <w:p w:rsidR="00000000" w:rsidDel="00000000" w:rsidP="00000000" w:rsidRDefault="00000000" w:rsidRPr="00000000" w14:paraId="00000007">
      <w:pPr>
        <w:rPr>
          <w:rFonts w:ascii="Arial" w:cs="Arial" w:eastAsia="Arial" w:hAnsi="Arial"/>
        </w:rPr>
      </w:pPr>
      <w:r w:rsidDel="00000000" w:rsidR="00000000" w:rsidRPr="00000000">
        <w:rPr>
          <w:rFonts w:ascii="Arial" w:cs="Arial" w:eastAsia="Arial" w:hAnsi="Arial"/>
          <w:rtl w:val="0"/>
        </w:rPr>
        <w:t xml:space="preserve">At Langwarrin Wildcats Basketball Club, the safety and well-being of our players are our top priority. To ensure a secure and supportive training environment, the following policy is established:</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Access to EMC stadium</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No one is permitted to access EMC stadium before 3.40pm. This time has been agreed upon for training between EMC and Langwarrin Wildcats Basketball Club, as outlined in our hire agreement.</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Access to EMC carpark</w:t>
      </w:r>
    </w:p>
    <w:p w:rsidR="00000000" w:rsidDel="00000000" w:rsidP="00000000" w:rsidRDefault="00000000" w:rsidRPr="00000000" w14:paraId="0000000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EMC carpark is unable to be accessed for basketball training until the internal boom gate goes up at 3.40pm. This carpark is a staff carpark and has students and staff walking through it to access cars and leave the school grounds. The boom gate stays down to ensure that safety of our community. Any persons requesting access to the carpark before 3.40pm will be asked to exit through the exit gate and return once the internal boom gate is lifted at 3.40pm.</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Active Supervision Requirement </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junior players must be actively supervised during training sessions by a coach with appropriate credentials eg. Working With Childrens Check, VIT registered or an Australian credential of similar nature</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Supervising adults are responsible for helping maintain a safe environment, provide guidance, and help address any issues that may arise during training.</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Supervising adult is to remain court side at training unless otherwise indicated by the coach.</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Responsibility of Coaches</w:t>
      </w:r>
    </w:p>
    <w:p w:rsidR="00000000" w:rsidDel="00000000" w:rsidP="00000000" w:rsidRDefault="00000000" w:rsidRPr="00000000" w14:paraId="000000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Coaches are expected to actively engage with players, focusing on skill development and ensuring all activities are conducted safely.</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Court Booking Compliance</w:t>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Failure to adhere to this supervision policy may result in the forfeiture of your court booking privileges for 1 week.</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Repeated violations may lead to further disciplinary actions, including the potential suspension of training sessions.</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Appropriate attire must be always worn</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patrons and participants must wear tops. Training or participating in any activity at EMC stadium without a top on is strictly prohibited under all circumstances.</w:t>
      </w:r>
    </w:p>
    <w:p w:rsidR="00000000" w:rsidDel="00000000" w:rsidP="00000000" w:rsidRDefault="00000000" w:rsidRPr="00000000" w14:paraId="00000017">
      <w:pPr>
        <w:rPr>
          <w:rFonts w:ascii="Arial" w:cs="Arial" w:eastAsia="Arial" w:hAnsi="Arial"/>
        </w:rPr>
      </w:pPr>
      <w:r w:rsidDel="00000000" w:rsidR="00000000" w:rsidRPr="00000000">
        <w:rPr>
          <w:rFonts w:ascii="Arial" w:cs="Arial" w:eastAsia="Arial" w:hAnsi="Arial"/>
          <w:rtl w:val="0"/>
        </w:rPr>
        <w:t xml:space="preserve">We appreciate your cooperation in upholding this policy, as it ensures a safe and positive experience for all our junior players.</w:t>
      </w:r>
    </w:p>
    <w:p w:rsidR="00000000" w:rsidDel="00000000" w:rsidP="00000000" w:rsidRDefault="00000000" w:rsidRPr="00000000" w14:paraId="00000018">
      <w:pPr>
        <w:rPr>
          <w:rFonts w:ascii="Arial" w:cs="Arial" w:eastAsia="Arial" w:hAnsi="Arial"/>
        </w:rPr>
      </w:pPr>
      <w:r w:rsidDel="00000000" w:rsidR="00000000" w:rsidRPr="00000000">
        <w:rPr>
          <w:rtl w:val="0"/>
        </w:rPr>
      </w:r>
    </w:p>
    <w:p w:rsidR="00000000" w:rsidDel="00000000" w:rsidP="00000000" w:rsidRDefault="00000000" w:rsidRPr="00000000" w14:paraId="00000019">
      <w:pPr>
        <w:rPr>
          <w:rFonts w:ascii="Arial" w:cs="Arial" w:eastAsia="Arial" w:hAnsi="Arial"/>
        </w:rPr>
      </w:pPr>
      <w:r w:rsidDel="00000000" w:rsidR="00000000" w:rsidRPr="00000000">
        <w:rPr>
          <w:rtl w:val="0"/>
        </w:rPr>
      </w:r>
    </w:p>
    <w:p w:rsidR="00000000" w:rsidDel="00000000" w:rsidP="00000000" w:rsidRDefault="00000000" w:rsidRPr="00000000" w14:paraId="0000001A">
      <w:pPr>
        <w:rPr>
          <w:rFonts w:ascii="Arial" w:cs="Arial" w:eastAsia="Arial" w:hAnsi="Arial"/>
        </w:rPr>
      </w:pPr>
      <w:r w:rsidDel="00000000" w:rsidR="00000000" w:rsidRPr="00000000">
        <w:rPr>
          <w:rFonts w:ascii="Arial" w:cs="Arial" w:eastAsia="Arial" w:hAnsi="Arial"/>
          <w:rtl w:val="0"/>
        </w:rPr>
        <w:tab/>
        <w:tab/>
        <w:tab/>
        <w:tab/>
        <w:tab/>
        <w:tab/>
        <w:tab/>
        <w:t xml:space="preserve">Policy review September 2025</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1080" w:hanging="360"/>
      </w:pPr>
      <w:rPr>
        <w:rFonts w:ascii="Aptos" w:cs="Aptos" w:eastAsia="Aptos" w:hAnsi="Apto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
    <w:lvl w:ilvl="0">
      <w:start w:val="0"/>
      <w:numFmt w:val="bullet"/>
      <w:lvlText w:val="-"/>
      <w:lvlJc w:val="left"/>
      <w:pPr>
        <w:ind w:left="1080" w:hanging="360"/>
      </w:pPr>
      <w:rPr>
        <w:rFonts w:ascii="Arial" w:cs="Arial" w:eastAsia="Arial" w:hAnsi="Arial"/>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AU"/>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3F2403"/>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3F2403"/>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3F2403"/>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3F2403"/>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3F2403"/>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3F2403"/>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3F2403"/>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3F2403"/>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3F2403"/>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3F2403"/>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3F2403"/>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3F2403"/>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3F2403"/>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3F2403"/>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3F2403"/>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3F2403"/>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3F2403"/>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3F2403"/>
    <w:rPr>
      <w:rFonts w:cstheme="majorBidi" w:eastAsiaTheme="majorEastAsia"/>
      <w:color w:val="272727" w:themeColor="text1" w:themeTint="0000D8"/>
    </w:rPr>
  </w:style>
  <w:style w:type="paragraph" w:styleId="Title">
    <w:name w:val="Title"/>
    <w:basedOn w:val="Normal"/>
    <w:next w:val="Normal"/>
    <w:link w:val="TitleChar"/>
    <w:uiPriority w:val="10"/>
    <w:qFormat w:val="1"/>
    <w:rsid w:val="003F2403"/>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3F2403"/>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3F2403"/>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3F2403"/>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3F2403"/>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3F2403"/>
    <w:rPr>
      <w:i w:val="1"/>
      <w:iCs w:val="1"/>
      <w:color w:val="404040" w:themeColor="text1" w:themeTint="0000BF"/>
    </w:rPr>
  </w:style>
  <w:style w:type="paragraph" w:styleId="ListParagraph">
    <w:name w:val="List Paragraph"/>
    <w:basedOn w:val="Normal"/>
    <w:uiPriority w:val="34"/>
    <w:qFormat w:val="1"/>
    <w:rsid w:val="003F2403"/>
    <w:pPr>
      <w:ind w:left="720"/>
      <w:contextualSpacing w:val="1"/>
    </w:pPr>
  </w:style>
  <w:style w:type="character" w:styleId="IntenseEmphasis">
    <w:name w:val="Intense Emphasis"/>
    <w:basedOn w:val="DefaultParagraphFont"/>
    <w:uiPriority w:val="21"/>
    <w:qFormat w:val="1"/>
    <w:rsid w:val="003F2403"/>
    <w:rPr>
      <w:i w:val="1"/>
      <w:iCs w:val="1"/>
      <w:color w:val="0f4761" w:themeColor="accent1" w:themeShade="0000BF"/>
    </w:rPr>
  </w:style>
  <w:style w:type="paragraph" w:styleId="IntenseQuote">
    <w:name w:val="Intense Quote"/>
    <w:basedOn w:val="Normal"/>
    <w:next w:val="Normal"/>
    <w:link w:val="IntenseQuoteChar"/>
    <w:uiPriority w:val="30"/>
    <w:qFormat w:val="1"/>
    <w:rsid w:val="003F2403"/>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3F2403"/>
    <w:rPr>
      <w:i w:val="1"/>
      <w:iCs w:val="1"/>
      <w:color w:val="0f4761" w:themeColor="accent1" w:themeShade="0000BF"/>
    </w:rPr>
  </w:style>
  <w:style w:type="character" w:styleId="IntenseReference">
    <w:name w:val="Intense Reference"/>
    <w:basedOn w:val="DefaultParagraphFont"/>
    <w:uiPriority w:val="32"/>
    <w:qFormat w:val="1"/>
    <w:rsid w:val="003F2403"/>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Krr4/d5lFZ3bTNfA/5AzfnLKZA==">CgMxLjA4AHIhMTNnTXhEY3F6S0xMSE05bF92MVV3Uy03OE1pNVoyaGJp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2024-10-24T06:10:00Z</dcterms:created>
  <dc:creator>Rhonda Cooling</dc:creator>
</cp:coreProperties>
</file>